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3343DB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D2238C" w:rsidRPr="005F32B4" w:rsidRDefault="00D2238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Pr="00737A83">
                    <w:rPr>
                      <w:b/>
                      <w:sz w:val="32"/>
                      <w:szCs w:val="32"/>
                    </w:rPr>
                    <w:t>2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737A83">
                    <w:rPr>
                      <w:b/>
                      <w:sz w:val="32"/>
                      <w:szCs w:val="32"/>
                    </w:rPr>
                    <w:t>а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по категории </w:t>
                  </w:r>
                  <w:r w:rsidRPr="000F2548">
                    <w:rPr>
                      <w:rFonts w:ascii="Sylfaen" w:hAnsi="Sylfaen"/>
                      <w:color w:val="548DD4" w:themeColor="text2" w:themeTint="99"/>
                    </w:rPr>
                    <w:t xml:space="preserve"> </w:t>
                  </w:r>
                  <w:r w:rsidRPr="00561A7D">
                    <w:rPr>
                      <w:b/>
                      <w:sz w:val="32"/>
                      <w:szCs w:val="32"/>
                    </w:rPr>
                    <w:t>Фиксированная коммутационная сеть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по предмету закупки </w:t>
                  </w:r>
                  <w:r w:rsidRPr="00561A7D">
                    <w:rPr>
                      <w:b/>
                      <w:sz w:val="32"/>
                      <w:szCs w:val="32"/>
                    </w:rPr>
                    <w:t>деревянных опор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для нужд </w:t>
                  </w:r>
                  <w:r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Pr="00D21BA0">
                    <w:rPr>
                      <w:b/>
                      <w:sz w:val="32"/>
                      <w:szCs w:val="32"/>
                    </w:rPr>
                    <w:t>“</w:t>
                  </w:r>
                  <w:r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Pr="00D21BA0">
                    <w:rPr>
                      <w:b/>
                      <w:sz w:val="32"/>
                      <w:szCs w:val="32"/>
                    </w:rPr>
                    <w:t>”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D2238C" w:rsidRPr="00432841" w:rsidRDefault="00D2238C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3343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3343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3343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3343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3343DB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3343DB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3343DB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2A3798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сроком на </w:t>
      </w:r>
      <w:r w:rsidR="00737A83" w:rsidRPr="00737A83">
        <w:rPr>
          <w:rFonts w:eastAsia="Times New Roman"/>
          <w:b/>
          <w:sz w:val="28"/>
          <w:szCs w:val="28"/>
          <w:lang w:eastAsia="ru-RU"/>
        </w:rPr>
        <w:t>2</w:t>
      </w:r>
      <w:r w:rsidR="00F56BC4" w:rsidRPr="00F56BC4">
        <w:rPr>
          <w:rFonts w:eastAsia="Times New Roman"/>
          <w:b/>
          <w:sz w:val="28"/>
          <w:szCs w:val="28"/>
          <w:lang w:eastAsia="ru-RU"/>
        </w:rPr>
        <w:t xml:space="preserve"> год</w:t>
      </w:r>
      <w:r w:rsidR="00737A83" w:rsidRPr="00737A83">
        <w:rPr>
          <w:rFonts w:eastAsia="Times New Roman"/>
          <w:b/>
          <w:sz w:val="28"/>
          <w:szCs w:val="28"/>
          <w:lang w:eastAsia="ru-RU"/>
        </w:rPr>
        <w:t>а</w:t>
      </w:r>
      <w:r w:rsidR="00F56BC4" w:rsidRPr="00F56BC4">
        <w:rPr>
          <w:rFonts w:eastAsia="Times New Roman"/>
          <w:b/>
          <w:sz w:val="28"/>
          <w:szCs w:val="28"/>
          <w:lang w:eastAsia="ru-RU"/>
        </w:rPr>
        <w:t xml:space="preserve"> по категории  Фиксированная коммутационная сеть по предмету закупки деревянных опор для нужд ЗАО “АрменТел”</w:t>
      </w:r>
    </w:p>
    <w:p w:rsidR="007275A1" w:rsidRPr="00561A7D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32D57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532D57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532D57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</w:t>
      </w:r>
      <w:r w:rsidR="008E1BC1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8E1BC1" w:rsidRPr="005F32B4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AE1136" w:rsidRPr="00561A7D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4255F2" w:rsidRPr="00737A83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FE6CBD" w:rsidRPr="00B148E5" w:rsidRDefault="00FE6CBD" w:rsidP="00FE6CBD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В рамках </w:t>
      </w:r>
      <w:r w:rsidRPr="00FE6CB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Процедуры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разыгрывается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5A2A8B" w:rsidRPr="005A2A8B">
        <w:rPr>
          <w:rStyle w:val="bigger2"/>
          <w:rFonts w:ascii="Calibri" w:hAnsi="Calibri"/>
          <w:color w:val="auto"/>
          <w:sz w:val="22"/>
          <w:szCs w:val="22"/>
        </w:rPr>
        <w:t>2</w:t>
      </w:r>
      <w:r w:rsidR="005A2A8B" w:rsidRPr="005A2A8B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Лота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FE6CBD" w:rsidRPr="00B148E5" w:rsidRDefault="00FE6CBD" w:rsidP="00B16CF7">
      <w:pPr>
        <w:pStyle w:val="ListParagraph"/>
        <w:numPr>
          <w:ilvl w:val="0"/>
          <w:numId w:val="13"/>
        </w:numPr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E43B50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t>Деревянная опора пропитанная Tanalith E антисептиком 6,5м (7м)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br/>
        <w:t xml:space="preserve">             Деревянная опора пропитанная Tanalith E антисептиком 8,5м (9м)</w:t>
      </w:r>
      <w:r w:rsidRPr="00B16CF7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131D77" w:rsidRPr="00131D77" w:rsidRDefault="00FE6CBD" w:rsidP="00B16CF7">
      <w:pPr>
        <w:pStyle w:val="ListParagraph"/>
        <w:numPr>
          <w:ilvl w:val="0"/>
          <w:numId w:val="13"/>
        </w:numPr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B16CF7" w:rsidRPr="00B16CF7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 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t>Кронштейн UPB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br/>
        <w:t xml:space="preserve">                Утяжеленные замки типа (бугель) BIB20 для UPB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br/>
        <w:t xml:space="preserve">                Лента из нержавеющей стали 20 x 0,7 мм / 50 м для UPB (SB207 , F207 , COT37, СОТ37)</w:t>
      </w:r>
      <w:r w:rsidR="00B16CF7" w:rsidRPr="00B16CF7">
        <w:rPr>
          <w:rStyle w:val="bigger2"/>
          <w:rFonts w:ascii="Calibri" w:hAnsi="Calibri" w:cs="Calibri"/>
          <w:color w:val="auto"/>
          <w:sz w:val="22"/>
          <w:szCs w:val="22"/>
        </w:rPr>
        <w:br/>
        <w:t xml:space="preserve">                Анкерный натяжной зажим PА</w:t>
      </w:r>
      <w:r w:rsidR="00131D77">
        <w:rPr>
          <w:rStyle w:val="bigger2"/>
          <w:rFonts w:ascii="Calibri" w:hAnsi="Calibri" w:cs="Calibri"/>
          <w:color w:val="auto"/>
          <w:sz w:val="22"/>
          <w:szCs w:val="22"/>
        </w:rPr>
        <w:t xml:space="preserve"> 0</w:t>
      </w:r>
      <w:r w:rsidR="00131D77" w:rsidRPr="00131D77">
        <w:rPr>
          <w:rStyle w:val="bigger2"/>
          <w:rFonts w:ascii="Calibri" w:hAnsi="Calibri" w:cs="Calibri"/>
          <w:color w:val="auto"/>
          <w:sz w:val="22"/>
          <w:szCs w:val="22"/>
        </w:rPr>
        <w:t>6</w:t>
      </w:r>
      <w:r w:rsidR="00131D77">
        <w:rPr>
          <w:rStyle w:val="bigger2"/>
          <w:rFonts w:ascii="Calibri" w:hAnsi="Calibri" w:cs="Calibri"/>
          <w:color w:val="auto"/>
          <w:sz w:val="22"/>
          <w:szCs w:val="22"/>
        </w:rPr>
        <w:t xml:space="preserve"> M 25</w:t>
      </w:r>
      <w:r w:rsidR="00131D77" w:rsidRPr="00131D77">
        <w:rPr>
          <w:rStyle w:val="bigger2"/>
          <w:rFonts w:ascii="Calibri" w:hAnsi="Calibri" w:cs="Calibri"/>
          <w:color w:val="auto"/>
          <w:sz w:val="22"/>
          <w:szCs w:val="22"/>
        </w:rPr>
        <w:t>0</w:t>
      </w:r>
    </w:p>
    <w:p w:rsidR="00131D77" w:rsidRPr="00131D77" w:rsidRDefault="00131D77" w:rsidP="00131D77">
      <w:pPr>
        <w:pStyle w:val="ListParagrap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131D77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             </w:t>
      </w:r>
      <w:r w:rsidR="00695984" w:rsidRPr="00695984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</w:t>
      </w:r>
      <w:r w:rsidRPr="00B16CF7">
        <w:rPr>
          <w:rStyle w:val="bigger2"/>
          <w:rFonts w:ascii="Calibri" w:hAnsi="Calibri" w:cs="Calibri"/>
          <w:color w:val="auto"/>
          <w:sz w:val="22"/>
          <w:szCs w:val="22"/>
        </w:rPr>
        <w:t>Анкерный натяжной зажим PА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09 M 250</w:t>
      </w:r>
      <w:r w:rsidRPr="00131D77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</w:t>
      </w:r>
    </w:p>
    <w:p w:rsidR="00131D77" w:rsidRPr="00695984" w:rsidRDefault="00131D77" w:rsidP="00131D77">
      <w:pPr>
        <w:pStyle w:val="ListParagrap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131D77">
        <w:rPr>
          <w:rStyle w:val="bigger2"/>
          <w:rFonts w:ascii="Calibri" w:hAnsi="Calibri" w:cs="Calibri"/>
          <w:color w:val="auto"/>
          <w:sz w:val="22"/>
          <w:szCs w:val="22"/>
        </w:rPr>
        <w:t xml:space="preserve">               </w:t>
      </w:r>
      <w:r w:rsidR="00695984" w:rsidRPr="0069598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B16CF7">
        <w:rPr>
          <w:rStyle w:val="bigger2"/>
          <w:rFonts w:ascii="Calibri" w:hAnsi="Calibri" w:cs="Calibri"/>
          <w:color w:val="auto"/>
          <w:sz w:val="22"/>
          <w:szCs w:val="22"/>
        </w:rPr>
        <w:t>Анкерный натяжной зажим PА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131D77">
        <w:rPr>
          <w:rStyle w:val="bigger2"/>
          <w:rFonts w:ascii="Calibri" w:hAnsi="Calibri" w:cs="Calibri"/>
          <w:color w:val="auto"/>
          <w:sz w:val="22"/>
          <w:szCs w:val="22"/>
        </w:rPr>
        <w:t>10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M </w:t>
      </w:r>
      <w:r w:rsidRPr="00131D77">
        <w:rPr>
          <w:rStyle w:val="bigger2"/>
          <w:rFonts w:ascii="Calibri" w:hAnsi="Calibri" w:cs="Calibri"/>
          <w:color w:val="auto"/>
          <w:sz w:val="22"/>
          <w:szCs w:val="22"/>
        </w:rPr>
        <w:t>30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0</w:t>
      </w:r>
      <w:r w:rsidR="00FE6CBD" w:rsidRPr="00B16CF7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532D57" w:rsidRPr="00532D57" w:rsidRDefault="00532D57" w:rsidP="00532D5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532D57" w:rsidRPr="00532D57" w:rsidRDefault="00532D57" w:rsidP="00532D5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532D57">
        <w:rPr>
          <w:rStyle w:val="bigger2"/>
          <w:rFonts w:ascii="Calibri" w:hAnsi="Calibri" w:cs="Calibri"/>
          <w:color w:val="auto"/>
          <w:sz w:val="22"/>
          <w:szCs w:val="22"/>
        </w:rPr>
        <w:t>В рамках Процедуры будут приняты предложения как по одному Лоту так и по двум, однако предложение должно покрывать все позиции внутри Лота, по которому Участник предоставляет предложение.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lastRenderedPageBreak/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32D57" w:rsidRDefault="00532D57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32D57" w:rsidRPr="00532D57" w:rsidRDefault="00532D57" w:rsidP="00532D57">
      <w:pPr>
        <w:pStyle w:val="NormalWeb"/>
        <w:ind w:left="357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532D57">
        <w:rPr>
          <w:rStyle w:val="bigger2"/>
          <w:rFonts w:ascii="Calibri" w:hAnsi="Calibri" w:cs="Calibri"/>
          <w:b/>
          <w:sz w:val="22"/>
          <w:szCs w:val="22"/>
        </w:rPr>
        <w:t>Лот 1:</w:t>
      </w:r>
    </w:p>
    <w:p w:rsidR="00532D57" w:rsidRDefault="00AF67ED" w:rsidP="00532D5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5pt;height:41.25pt" o:ole="">
            <v:imagedata r:id="rId10" o:title=""/>
          </v:shape>
          <o:OLEObject Type="Embed" ProgID="Excel.Sheet.12" ShapeID="_x0000_i1025" DrawAspect="Icon" ObjectID="_1537189509" r:id="rId11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62.25pt;height:39.75pt" o:ole="">
            <v:imagedata r:id="rId12" o:title=""/>
          </v:shape>
          <o:OLEObject Type="Embed" ProgID="Excel.Sheet.12" ShapeID="_x0000_i1026" DrawAspect="Icon" ObjectID="_1537189510" r:id="rId13"/>
        </w:object>
      </w:r>
      <w:r w:rsidR="00532D57"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66pt;height:42pt" o:ole="">
            <v:imagedata r:id="rId14" o:title=""/>
          </v:shape>
          <o:OLEObject Type="Embed" ProgID="Word.Document.12" ShapeID="_x0000_i1027" DrawAspect="Icon" ObjectID="_1537189511" r:id="rId15"/>
        </w:object>
      </w:r>
      <w:r w:rsidR="00532D57"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8" type="#_x0000_t75" style="width:54pt;height:34.5pt" o:ole="">
            <v:imagedata r:id="rId16" o:title=""/>
          </v:shape>
          <o:OLEObject Type="Embed" ProgID="AcroExch.Document.7" ShapeID="_x0000_i1028" DrawAspect="Icon" ObjectID="_1537189512" r:id="rId17"/>
        </w:object>
      </w:r>
      <w:r w:rsidR="00532D57"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62.25pt;height:39.75pt" o:ole="">
            <v:imagedata r:id="rId14" o:title=""/>
          </v:shape>
          <o:OLEObject Type="Embed" ProgID="Word.Document.12" ShapeID="_x0000_i1029" DrawAspect="Icon" ObjectID="_1537189513" r:id="rId18"/>
        </w:object>
      </w:r>
    </w:p>
    <w:p w:rsidR="00532D57" w:rsidRPr="00532D57" w:rsidRDefault="00532D57" w:rsidP="00532D57">
      <w:pPr>
        <w:pStyle w:val="NormalWeb"/>
        <w:ind w:left="357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532D57">
        <w:rPr>
          <w:rStyle w:val="bigger2"/>
          <w:rFonts w:ascii="Calibri" w:hAnsi="Calibri" w:cs="Calibri"/>
          <w:b/>
          <w:sz w:val="22"/>
          <w:szCs w:val="22"/>
        </w:rPr>
        <w:t>Лот 2:</w:t>
      </w:r>
    </w:p>
    <w:p w:rsidR="00E8087A" w:rsidRDefault="00AF67ED" w:rsidP="00532D5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0" type="#_x0000_t75" style="width:60pt;height:38.25pt" o:ole="">
            <v:imagedata r:id="rId19" o:title=""/>
          </v:shape>
          <o:OLEObject Type="Embed" ProgID="Excel.Sheet.12" ShapeID="_x0000_i1030" DrawAspect="Icon" ObjectID="_1537189514" r:id="rId20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1" type="#_x0000_t75" style="width:62.25pt;height:39.75pt" o:ole="">
            <v:imagedata r:id="rId21" o:title=""/>
          </v:shape>
          <o:OLEObject Type="Embed" ProgID="Word.Document.12" ShapeID="_x0000_i1031" DrawAspect="Icon" ObjectID="_1537189515" r:id="rId22"/>
        </w:object>
      </w:r>
      <w:r w:rsidR="000C0C99"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2" type="#_x0000_t75" style="width:77.25pt;height:49.5pt" o:ole="">
            <v:imagedata r:id="rId23" o:title=""/>
          </v:shape>
          <o:OLEObject Type="Embed" ProgID="Word.Document.8" ShapeID="_x0000_i1032" DrawAspect="Icon" ObjectID="_1537189516" r:id="rId24">
            <o:FieldCodes>\s</o:FieldCodes>
          </o:OLEObject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3" type="#_x0000_t75" style="width:60pt;height:38.25pt" o:ole="">
            <v:imagedata r:id="rId25" o:title=""/>
          </v:shape>
          <o:OLEObject Type="Embed" ProgID="Word.Document.12" ShapeID="_x0000_i1033" DrawAspect="Icon" ObjectID="_1537189517" r:id="rId26"/>
        </w:object>
      </w:r>
    </w:p>
    <w:p w:rsidR="00AF67ED" w:rsidRPr="00AF67ED" w:rsidRDefault="00AF67ED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FD662A" w:rsidRPr="005911B1" w:rsidRDefault="00FE28F2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  <w:r w:rsidRPr="003343DB"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  <w:object w:dxaOrig="1550" w:dyaOrig="991">
          <v:shape id="_x0000_i1034" type="#_x0000_t75" style="width:77.25pt;height:49.5pt" o:ole="">
            <v:imagedata r:id="rId27" o:title=""/>
          </v:shape>
          <o:OLEObject Type="Embed" ProgID="Word.Document.8" ShapeID="_x0000_i1034" DrawAspect="Icon" ObjectID="_1537189518" r:id="rId28">
            <o:FieldCodes>\s</o:FieldCodes>
          </o:OLEObject>
        </w:object>
      </w:r>
      <w:r w:rsidRPr="003343DB"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  <w:object w:dxaOrig="1550" w:dyaOrig="991">
          <v:shape id="_x0000_i1035" type="#_x0000_t75" style="width:77.25pt;height:49.5pt" o:ole="">
            <v:imagedata r:id="rId29" o:title=""/>
          </v:shape>
          <o:OLEObject Type="Embed" ProgID="Word.Document.8" ShapeID="_x0000_i1035" DrawAspect="Icon" ObjectID="_1537189519" r:id="rId30">
            <o:FieldCodes>\s</o:FieldCodes>
          </o:OLEObject>
        </w:object>
      </w:r>
      <w:r w:rsidRPr="003343DB"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  <w:object w:dxaOrig="1550" w:dyaOrig="991">
          <v:shape id="_x0000_i1036" type="#_x0000_t75" style="width:77.25pt;height:49.5pt" o:ole="">
            <v:imagedata r:id="rId31" o:title=""/>
          </v:shape>
          <o:OLEObject Type="Embed" ProgID="Excel.Sheet.8" ShapeID="_x0000_i1036" DrawAspect="Icon" ObjectID="_1537189520" r:id="rId32"/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AE1A8D" w:rsidRPr="00AE1A8D" w:rsidRDefault="00A514B3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40" type="#_x0000_t75" style="width:77.25pt;height:49.5pt" o:ole="">
            <v:imagedata r:id="rId33" o:title=""/>
          </v:shape>
          <o:OLEObject Type="Embed" ProgID="Excel.Sheet.12" ShapeID="_x0000_i1040" DrawAspect="Icon" ObjectID="_1537189521" r:id="rId34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3F0EF6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</w:t>
      </w:r>
    </w:p>
    <w:p w:rsidR="006F1C2A" w:rsidRPr="005F32B4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                                                                                                       </w:t>
      </w:r>
      <w:r w:rsidR="00A514B3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9" type="#_x0000_t75" style="width:77.25pt;height:49.5pt" o:ole="">
            <v:imagedata r:id="rId35" o:title=""/>
          </v:shape>
          <o:OLEObject Type="Embed" ProgID="Excel.Sheet.12" ShapeID="_x0000_i1039" DrawAspect="Icon" ObjectID="_1537189522" r:id="rId36"/>
        </w:object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1" w:name="_MON_1403681362"/>
      <w:bookmarkEnd w:id="1"/>
    </w:p>
    <w:p w:rsidR="006F1C2A" w:rsidRPr="00D2238C" w:rsidRDefault="00D2238C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lastRenderedPageBreak/>
        <w:t xml:space="preserve">                                                                                                              </w:t>
      </w:r>
      <w:r w:rsidR="003F0EF6" w:rsidRPr="00802BA8">
        <w:rPr>
          <w:rFonts w:ascii="Calibri" w:hAnsi="Calibri" w:cs="Calibri"/>
          <w:color w:val="000000"/>
          <w:sz w:val="22"/>
          <w:szCs w:val="22"/>
        </w:rPr>
        <w:object w:dxaOrig="1550" w:dyaOrig="991">
          <v:shape id="_x0000_i1037" type="#_x0000_t75" style="width:77.25pt;height:49.5pt" o:ole="">
            <v:imagedata r:id="rId37" o:title=""/>
          </v:shape>
          <o:OLEObject Type="Embed" ProgID="Word.Document.8" ShapeID="_x0000_i1037" DrawAspect="Icon" ObjectID="_1537189523" r:id="rId38">
            <o:FieldCodes>\s</o:FieldCodes>
          </o:OLEObject>
        </w:objec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Pr="00561A7D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3F0EF6" w:rsidRPr="003F0EF6">
        <w:rPr>
          <w:rFonts w:cs="Calibri"/>
          <w:b/>
        </w:rPr>
        <w:t>Деревянные о</w:t>
      </w:r>
      <w:r w:rsidR="003F0EF6">
        <w:rPr>
          <w:rFonts w:cs="Calibri"/>
          <w:b/>
        </w:rPr>
        <w:t>п</w:t>
      </w:r>
      <w:r w:rsidR="003F0EF6" w:rsidRPr="003F0EF6">
        <w:rPr>
          <w:rFonts w:cs="Calibri"/>
          <w:b/>
        </w:rPr>
        <w:t>оры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15</w:t>
      </w:r>
      <w:r w:rsidR="00FE6CBD" w:rsidRPr="005E26E5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00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A514B3" w:rsidRPr="00A514B3">
        <w:rPr>
          <w:rStyle w:val="bigger2"/>
          <w:rFonts w:ascii="Calibri" w:hAnsi="Calibri" w:cs="Calibri"/>
          <w:b/>
          <w:color w:val="auto"/>
          <w:sz w:val="22"/>
          <w:szCs w:val="22"/>
        </w:rPr>
        <w:t>20</w:t>
      </w:r>
      <w:r w:rsidR="005E26E5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.1</w:t>
      </w:r>
      <w:r w:rsidR="00A514B3" w:rsidRPr="00A514B3">
        <w:rPr>
          <w:rStyle w:val="bigger2"/>
          <w:rFonts w:ascii="Calibri" w:hAnsi="Calibri" w:cs="Calibri"/>
          <w:b/>
          <w:color w:val="auto"/>
          <w:sz w:val="22"/>
          <w:szCs w:val="22"/>
        </w:rPr>
        <w:t>0</w:t>
      </w:r>
      <w:r w:rsidR="005E26E5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.2016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E51459" w:rsidRPr="0083253A" w:rsidRDefault="00A514B3" w:rsidP="00E51459">
      <w:pPr>
        <w:jc w:val="center"/>
        <w:rPr>
          <w:rStyle w:val="Hyperlink"/>
          <w:rFonts w:cs="Calibri"/>
          <w:lang w:val="en-US"/>
        </w:rPr>
      </w:pPr>
      <w:r>
        <w:rPr>
          <w:rStyle w:val="Hyperlink"/>
          <w:rFonts w:cs="Calibri"/>
          <w:lang w:val="en-US"/>
        </w:rPr>
        <w:object w:dxaOrig="1550" w:dyaOrig="991">
          <v:shape id="_x0000_i1041" type="#_x0000_t75" style="width:77.25pt;height:49.5pt" o:ole="">
            <v:imagedata r:id="rId39" o:title=""/>
          </v:shape>
          <o:OLEObject Type="Embed" ProgID="Word.Document.12" ShapeID="_x0000_i1041" DrawAspect="Icon" ObjectID="_1537189524" r:id="rId40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1D7D01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02BA8">
        <w:rPr>
          <w:rFonts w:cs="Calibri"/>
          <w:lang w:val="en-US"/>
        </w:rPr>
        <w:object w:dxaOrig="1550" w:dyaOrig="991">
          <v:shape id="_x0000_i1038" type="#_x0000_t75" style="width:77.25pt;height:49.5pt" o:ole="">
            <v:imagedata r:id="rId41" o:title=""/>
          </v:shape>
          <o:OLEObject Type="Embed" ProgID="Word.Document.8" ShapeID="_x0000_i1038" DrawAspect="Icon" ObjectID="_1537189525" r:id="rId42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F51B5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FF51B5" w:rsidRPr="00CD5FB9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F51B5" w:rsidRPr="008E1BC1" w:rsidRDefault="00FF51B5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</w:t>
      </w:r>
      <w:r w:rsidR="00FF51B5" w:rsidRPr="008E1BC1">
        <w:rPr>
          <w:rFonts w:cs="Calibri"/>
        </w:rPr>
        <w:t>требованиям</w:t>
      </w:r>
      <w:r w:rsidRPr="008E1BC1">
        <w:rPr>
          <w:rFonts w:cs="Calibri"/>
        </w:rPr>
        <w:t>, будут приглашены к участию во</w:t>
      </w:r>
      <w:r w:rsidR="00FF51B5">
        <w:rPr>
          <w:rFonts w:cs="Calibri"/>
        </w:rPr>
        <w:t xml:space="preserve"> втором этапе П</w:t>
      </w:r>
      <w:r w:rsidRPr="008E1BC1">
        <w:rPr>
          <w:rFonts w:cs="Calibri"/>
        </w:rPr>
        <w:t>роцедуры, который будет проведен в ф</w:t>
      </w:r>
      <w:r w:rsidRPr="00A0569E">
        <w:rPr>
          <w:rFonts w:cs="Calibri"/>
        </w:rPr>
        <w:t>орм</w:t>
      </w:r>
      <w:r w:rsidRPr="008E1BC1">
        <w:rPr>
          <w:rFonts w:cs="Calibri"/>
        </w:rPr>
        <w:t xml:space="preserve">ате </w:t>
      </w:r>
      <w:r w:rsidRPr="00A0569E">
        <w:rPr>
          <w:rFonts w:cs="Calibri"/>
        </w:rPr>
        <w:t>электронных торгов</w:t>
      </w:r>
      <w:r w:rsidRPr="008E1BC1">
        <w:rPr>
          <w:rFonts w:cs="Calibri"/>
        </w:rPr>
        <w:t xml:space="preserve">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4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>второго этапа Процедруы 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lastRenderedPageBreak/>
        <w:t xml:space="preserve">Победителем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A0569E">
        <w:rPr>
          <w:rFonts w:cs="Calibri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43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4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561A7D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561A7D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D661E9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1D7D01" w:rsidRPr="001D7D01">
        <w:rPr>
          <w:rFonts w:cs="Calibri"/>
        </w:rPr>
        <w:t>Светлана Захарян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 xml:space="preserve">Должность: </w:t>
      </w:r>
      <w:r w:rsidR="001D7D01" w:rsidRPr="00E379F6">
        <w:rPr>
          <w:rFonts w:cs="Calibri"/>
        </w:rPr>
        <w:t>Старший специалист отдела закупок и мониторинга контрактов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4D66B2" w:rsidRPr="00D661E9" w:rsidRDefault="004D66B2" w:rsidP="004D66B2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r w:rsidR="001D7D01">
        <w:rPr>
          <w:rStyle w:val="Hyperlink"/>
          <w:rFonts w:cs="Calibri"/>
          <w:lang w:val="en-US"/>
        </w:rPr>
        <w:t>SVZakaryan</w:t>
      </w:r>
      <w:r w:rsidR="001D7D01" w:rsidRPr="0070728A">
        <w:rPr>
          <w:rStyle w:val="Hyperlink"/>
          <w:rFonts w:cs="Calibri"/>
        </w:rPr>
        <w:t>@</w:t>
      </w:r>
      <w:r w:rsidR="001D7D01" w:rsidRPr="00E379F6">
        <w:rPr>
          <w:rStyle w:val="Hyperlink"/>
          <w:rFonts w:cs="Calibri"/>
          <w:lang w:val="en-US"/>
        </w:rPr>
        <w:t>beeline</w:t>
      </w:r>
      <w:r w:rsidR="001D7D01" w:rsidRPr="0070728A">
        <w:rPr>
          <w:rStyle w:val="Hyperlink"/>
          <w:rFonts w:cs="Calibri"/>
        </w:rPr>
        <w:t>.</w:t>
      </w:r>
      <w:r w:rsidR="001D7D01" w:rsidRPr="00E379F6">
        <w:rPr>
          <w:rStyle w:val="Hyperlink"/>
          <w:rFonts w:cs="Calibri"/>
          <w:lang w:val="en-US"/>
        </w:rPr>
        <w:t>am</w:t>
      </w:r>
    </w:p>
    <w:p w:rsidR="004D66B2" w:rsidRPr="00532D57" w:rsidRDefault="004D66B2" w:rsidP="004D66B2">
      <w:pPr>
        <w:spacing w:after="0"/>
        <w:ind w:left="284"/>
      </w:pPr>
      <w:r w:rsidRPr="009E5A37">
        <w:rPr>
          <w:b/>
        </w:rPr>
        <w:t xml:space="preserve">Телефон: </w:t>
      </w:r>
      <w:r w:rsidR="001D7D01" w:rsidRPr="00532D57">
        <w:rPr>
          <w:b/>
        </w:rPr>
        <w:t xml:space="preserve"> </w:t>
      </w:r>
      <w:r w:rsidR="001D7D01" w:rsidRPr="00532D57">
        <w:t>+ 374 091 124 000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45"/>
      <w:footerReference w:type="default" r:id="rId4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3558" w:rsidRDefault="00293558" w:rsidP="00AE1136">
      <w:pPr>
        <w:spacing w:after="0" w:line="240" w:lineRule="auto"/>
      </w:pPr>
      <w:r>
        <w:separator/>
      </w:r>
    </w:p>
  </w:endnote>
  <w:endnote w:type="continuationSeparator" w:id="0">
    <w:p w:rsidR="00293558" w:rsidRDefault="00293558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D2238C" w:rsidRDefault="003343DB">
        <w:pPr>
          <w:pStyle w:val="Footer"/>
          <w:jc w:val="center"/>
        </w:pPr>
        <w:fldSimple w:instr=" PAGE   \* MERGEFORMAT ">
          <w:r w:rsidR="00A514B3">
            <w:rPr>
              <w:noProof/>
            </w:rPr>
            <w:t>8</w:t>
          </w:r>
        </w:fldSimple>
      </w:p>
    </w:sdtContent>
  </w:sdt>
  <w:p w:rsidR="00D2238C" w:rsidRDefault="00D2238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3558" w:rsidRDefault="00293558" w:rsidP="00AE1136">
      <w:pPr>
        <w:spacing w:after="0" w:line="240" w:lineRule="auto"/>
      </w:pPr>
      <w:r>
        <w:separator/>
      </w:r>
    </w:p>
  </w:footnote>
  <w:footnote w:type="continuationSeparator" w:id="0">
    <w:p w:rsidR="00293558" w:rsidRDefault="00293558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D2238C" w:rsidTr="00CD5FB9">
      <w:trPr>
        <w:trHeight w:val="1400"/>
      </w:trPr>
      <w:tc>
        <w:tcPr>
          <w:tcW w:w="1701" w:type="dxa"/>
        </w:tcPr>
        <w:p w:rsidR="00D2238C" w:rsidRDefault="00D2238C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2238C" w:rsidRPr="005F32B4" w:rsidRDefault="00D2238C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 xml:space="preserve">КОНКУРЕНТНЫЙ ВЫБОР ПОСТАВЩИКА СРОКОМ НА </w:t>
          </w:r>
          <w:r w:rsidRPr="00737A83">
            <w:rPr>
              <w:rFonts w:ascii="Sylfaen" w:hAnsi="Sylfaen"/>
            </w:rPr>
            <w:t>2</w:t>
          </w:r>
          <w:r w:rsidRPr="005F32B4">
            <w:rPr>
              <w:rFonts w:ascii="Sylfaen" w:hAnsi="Sylfaen"/>
            </w:rPr>
            <w:t xml:space="preserve"> ГОД</w:t>
          </w:r>
          <w:r w:rsidRPr="00737A83">
            <w:rPr>
              <w:rFonts w:ascii="Sylfaen" w:hAnsi="Sylfaen"/>
            </w:rPr>
            <w:t>А</w:t>
          </w:r>
          <w:r w:rsidRPr="005F32B4">
            <w:rPr>
              <w:rFonts w:ascii="Sylfaen" w:hAnsi="Sylfaen"/>
            </w:rPr>
            <w:t xml:space="preserve"> ПО КАТЕГОРИИ “</w:t>
          </w:r>
          <w:r w:rsidRPr="00561A7D">
            <w:rPr>
              <w:rFonts w:ascii="Sylfaen" w:hAnsi="Sylfaen"/>
            </w:rPr>
            <w:t>ФИКСИРОВАННАЯ КОММУТАЦИОННАЯ СЕТЬ</w:t>
          </w:r>
          <w:r>
            <w:rPr>
              <w:rFonts w:ascii="Sylfaen" w:hAnsi="Sylfaen"/>
            </w:rPr>
            <w:t xml:space="preserve">” ПО ПРЕДМЕТУ ЗАКУПКИ </w:t>
          </w:r>
          <w:r w:rsidRPr="00561A7D">
            <w:rPr>
              <w:rFonts w:ascii="Sylfaen" w:hAnsi="Sylfaen"/>
            </w:rPr>
            <w:t>ДЕРЕВЯННЫХ ОПОР</w:t>
          </w:r>
          <w:r w:rsidRPr="00561A7D">
            <w:rPr>
              <w:rFonts w:ascii="Tahoma" w:hAnsi="Tahoma" w:cs="Tahoma"/>
              <w:color w:val="000000"/>
              <w:sz w:val="16"/>
              <w:szCs w:val="16"/>
              <w:lang w:eastAsia="ru-RU"/>
            </w:rPr>
            <w:t xml:space="preserve"> </w:t>
          </w:r>
          <w:r w:rsidRPr="005F32B4">
            <w:rPr>
              <w:rFonts w:ascii="Sylfaen" w:hAnsi="Sylfaen"/>
            </w:rPr>
            <w:t>ДЛЯ НУЖД ЗАО “АРМЕНТЕЛ”</w:t>
          </w:r>
        </w:p>
        <w:p w:rsidR="00D2238C" w:rsidRPr="00A739CE" w:rsidRDefault="00D2238C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D2238C" w:rsidRPr="005F32B4" w:rsidRDefault="00D2238C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D2238C" w:rsidRPr="00AE1136" w:rsidRDefault="00D2238C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1"/>
  </w:num>
  <w:num w:numId="4">
    <w:abstractNumId w:val="6"/>
  </w:num>
  <w:num w:numId="5">
    <w:abstractNumId w:val="19"/>
  </w:num>
  <w:num w:numId="6">
    <w:abstractNumId w:val="20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6"/>
  </w:num>
  <w:num w:numId="19">
    <w:abstractNumId w:val="2"/>
  </w:num>
  <w:num w:numId="20">
    <w:abstractNumId w:val="18"/>
  </w:num>
  <w:num w:numId="21">
    <w:abstractNumId w:val="1"/>
  </w:num>
  <w:num w:numId="22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3517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0C99"/>
    <w:rsid w:val="000C3C03"/>
    <w:rsid w:val="000C3C17"/>
    <w:rsid w:val="000D2A1D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715"/>
    <w:rsid w:val="00115B4C"/>
    <w:rsid w:val="001170DE"/>
    <w:rsid w:val="001242F4"/>
    <w:rsid w:val="001264DE"/>
    <w:rsid w:val="00127014"/>
    <w:rsid w:val="001306FD"/>
    <w:rsid w:val="00131D77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B11E9"/>
    <w:rsid w:val="001B4507"/>
    <w:rsid w:val="001B570C"/>
    <w:rsid w:val="001C450B"/>
    <w:rsid w:val="001D55AB"/>
    <w:rsid w:val="001D7D01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3558"/>
    <w:rsid w:val="00294010"/>
    <w:rsid w:val="002A3798"/>
    <w:rsid w:val="002A4869"/>
    <w:rsid w:val="002B3F1B"/>
    <w:rsid w:val="002B44C7"/>
    <w:rsid w:val="002C0E60"/>
    <w:rsid w:val="002C569D"/>
    <w:rsid w:val="002C6308"/>
    <w:rsid w:val="002C6EC2"/>
    <w:rsid w:val="002D1120"/>
    <w:rsid w:val="002E51D5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43DB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0EF6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114E"/>
    <w:rsid w:val="0048231A"/>
    <w:rsid w:val="00490D44"/>
    <w:rsid w:val="00491EE8"/>
    <w:rsid w:val="00491EFC"/>
    <w:rsid w:val="00494BBE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953"/>
    <w:rsid w:val="00504143"/>
    <w:rsid w:val="00505298"/>
    <w:rsid w:val="0051489B"/>
    <w:rsid w:val="00521FEC"/>
    <w:rsid w:val="005248DE"/>
    <w:rsid w:val="00524F50"/>
    <w:rsid w:val="00527BCB"/>
    <w:rsid w:val="00532D57"/>
    <w:rsid w:val="00535977"/>
    <w:rsid w:val="005403E1"/>
    <w:rsid w:val="0054098F"/>
    <w:rsid w:val="005432C9"/>
    <w:rsid w:val="005514C5"/>
    <w:rsid w:val="00551BD5"/>
    <w:rsid w:val="00557E6E"/>
    <w:rsid w:val="00561A7D"/>
    <w:rsid w:val="0057080F"/>
    <w:rsid w:val="00570EF1"/>
    <w:rsid w:val="00572E99"/>
    <w:rsid w:val="00581412"/>
    <w:rsid w:val="00582662"/>
    <w:rsid w:val="00584DD9"/>
    <w:rsid w:val="005911B1"/>
    <w:rsid w:val="00593AB9"/>
    <w:rsid w:val="00594BC8"/>
    <w:rsid w:val="005A2A8B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259C"/>
    <w:rsid w:val="005E26E5"/>
    <w:rsid w:val="005E2E4E"/>
    <w:rsid w:val="005F32B4"/>
    <w:rsid w:val="005F703E"/>
    <w:rsid w:val="006001CA"/>
    <w:rsid w:val="0060052F"/>
    <w:rsid w:val="00622AFD"/>
    <w:rsid w:val="006319CE"/>
    <w:rsid w:val="006339EE"/>
    <w:rsid w:val="0064384F"/>
    <w:rsid w:val="0065122A"/>
    <w:rsid w:val="006628F0"/>
    <w:rsid w:val="00664646"/>
    <w:rsid w:val="006649C8"/>
    <w:rsid w:val="00665DAD"/>
    <w:rsid w:val="00670444"/>
    <w:rsid w:val="00672E39"/>
    <w:rsid w:val="006745AF"/>
    <w:rsid w:val="00693232"/>
    <w:rsid w:val="00693E80"/>
    <w:rsid w:val="00695984"/>
    <w:rsid w:val="0069756A"/>
    <w:rsid w:val="006A4950"/>
    <w:rsid w:val="006A6220"/>
    <w:rsid w:val="006A7818"/>
    <w:rsid w:val="006B0CF0"/>
    <w:rsid w:val="006C08B7"/>
    <w:rsid w:val="006C3162"/>
    <w:rsid w:val="006C3599"/>
    <w:rsid w:val="006C6DAC"/>
    <w:rsid w:val="006E41F2"/>
    <w:rsid w:val="006E550A"/>
    <w:rsid w:val="006E58D9"/>
    <w:rsid w:val="006E5A68"/>
    <w:rsid w:val="006F1C2A"/>
    <w:rsid w:val="00703BDA"/>
    <w:rsid w:val="007105E1"/>
    <w:rsid w:val="00713579"/>
    <w:rsid w:val="00716E48"/>
    <w:rsid w:val="00720366"/>
    <w:rsid w:val="0072698B"/>
    <w:rsid w:val="007275A1"/>
    <w:rsid w:val="00732F70"/>
    <w:rsid w:val="0073394C"/>
    <w:rsid w:val="00737A83"/>
    <w:rsid w:val="007400D4"/>
    <w:rsid w:val="00744C3E"/>
    <w:rsid w:val="00747AA5"/>
    <w:rsid w:val="00754FF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92B"/>
    <w:rsid w:val="007962B5"/>
    <w:rsid w:val="007A43B8"/>
    <w:rsid w:val="007A563B"/>
    <w:rsid w:val="007A6232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2BA8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61591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0C52"/>
    <w:rsid w:val="008B5F76"/>
    <w:rsid w:val="008B78D6"/>
    <w:rsid w:val="008C10FE"/>
    <w:rsid w:val="008E1AAE"/>
    <w:rsid w:val="008E1BC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378E2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427A"/>
    <w:rsid w:val="009C5C4D"/>
    <w:rsid w:val="009D5101"/>
    <w:rsid w:val="009E18A9"/>
    <w:rsid w:val="009E5A37"/>
    <w:rsid w:val="009E6CE4"/>
    <w:rsid w:val="009F07B9"/>
    <w:rsid w:val="009F5670"/>
    <w:rsid w:val="00A021F9"/>
    <w:rsid w:val="00A040C6"/>
    <w:rsid w:val="00A0569E"/>
    <w:rsid w:val="00A07190"/>
    <w:rsid w:val="00A11314"/>
    <w:rsid w:val="00A1351E"/>
    <w:rsid w:val="00A15931"/>
    <w:rsid w:val="00A162C1"/>
    <w:rsid w:val="00A25828"/>
    <w:rsid w:val="00A263D1"/>
    <w:rsid w:val="00A4189A"/>
    <w:rsid w:val="00A42301"/>
    <w:rsid w:val="00A4313A"/>
    <w:rsid w:val="00A46F39"/>
    <w:rsid w:val="00A514B3"/>
    <w:rsid w:val="00A61D64"/>
    <w:rsid w:val="00A739CE"/>
    <w:rsid w:val="00A74E86"/>
    <w:rsid w:val="00A8387E"/>
    <w:rsid w:val="00AA1CEB"/>
    <w:rsid w:val="00AA2880"/>
    <w:rsid w:val="00AA5C33"/>
    <w:rsid w:val="00AB07CE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67ED"/>
    <w:rsid w:val="00AF7B09"/>
    <w:rsid w:val="00B03DD8"/>
    <w:rsid w:val="00B141FB"/>
    <w:rsid w:val="00B15B78"/>
    <w:rsid w:val="00B16CF7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45C1"/>
    <w:rsid w:val="00BA4863"/>
    <w:rsid w:val="00BA669D"/>
    <w:rsid w:val="00BC0567"/>
    <w:rsid w:val="00BC105E"/>
    <w:rsid w:val="00BC283A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A03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238C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75E6"/>
    <w:rsid w:val="00DC3E3D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BC2"/>
    <w:rsid w:val="00EA07E8"/>
    <w:rsid w:val="00EA1E9A"/>
    <w:rsid w:val="00EA2533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F4D69"/>
    <w:rsid w:val="00EF6796"/>
    <w:rsid w:val="00EF7EDA"/>
    <w:rsid w:val="00F020F9"/>
    <w:rsid w:val="00F02A58"/>
    <w:rsid w:val="00F13074"/>
    <w:rsid w:val="00F17182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56BC4"/>
    <w:rsid w:val="00F61067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662A"/>
    <w:rsid w:val="00FD74EA"/>
    <w:rsid w:val="00FE16AF"/>
    <w:rsid w:val="00FE28F2"/>
    <w:rsid w:val="00FE43F9"/>
    <w:rsid w:val="00FE46B6"/>
    <w:rsid w:val="00FE6CBD"/>
    <w:rsid w:val="00FE716C"/>
    <w:rsid w:val="00FF0F4E"/>
    <w:rsid w:val="00FF15F3"/>
    <w:rsid w:val="00FF2EE5"/>
    <w:rsid w:val="00FF3AF4"/>
    <w:rsid w:val="00FF51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5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Excel_Worksheet2.xlsx"/><Relationship Id="rId18" Type="http://schemas.openxmlformats.org/officeDocument/2006/relationships/package" Target="embeddings/Microsoft_Office_Word_Document4.docx"/><Relationship Id="rId26" Type="http://schemas.openxmlformats.org/officeDocument/2006/relationships/package" Target="embeddings/Microsoft_Office_Word_Document7.docx"/><Relationship Id="rId39" Type="http://schemas.openxmlformats.org/officeDocument/2006/relationships/image" Target="media/image15.emf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34" Type="http://schemas.openxmlformats.org/officeDocument/2006/relationships/package" Target="embeddings/Microsoft_Office_Excel_Worksheet8.xlsx"/><Relationship Id="rId42" Type="http://schemas.openxmlformats.org/officeDocument/2006/relationships/oleObject" Target="embeddings/Microsoft_Office_Word_97_-_2003_Document6.doc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1.bin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Microsoft_Office_Word_97_-_2003_Document5.doc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package" Target="embeddings/Microsoft_Office_Excel_Worksheet5.xlsx"/><Relationship Id="rId29" Type="http://schemas.openxmlformats.org/officeDocument/2006/relationships/image" Target="media/image10.emf"/><Relationship Id="rId41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Worksheet1.xlsx"/><Relationship Id="rId24" Type="http://schemas.openxmlformats.org/officeDocument/2006/relationships/oleObject" Target="embeddings/Microsoft_Office_Word_97_-_2003_Document1.doc"/><Relationship Id="rId32" Type="http://schemas.openxmlformats.org/officeDocument/2006/relationships/oleObject" Target="embeddings/Microsoft_Office_Excel_97-2003_Worksheet4.xls"/><Relationship Id="rId37" Type="http://schemas.openxmlformats.org/officeDocument/2006/relationships/image" Target="media/image14.emf"/><Relationship Id="rId40" Type="http://schemas.openxmlformats.org/officeDocument/2006/relationships/package" Target="embeddings/Microsoft_Office_Word_Document10.docx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3.docx"/><Relationship Id="rId23" Type="http://schemas.openxmlformats.org/officeDocument/2006/relationships/image" Target="media/image7.emf"/><Relationship Id="rId28" Type="http://schemas.openxmlformats.org/officeDocument/2006/relationships/oleObject" Target="embeddings/Microsoft_Office_Word_97_-_2003_Document2.doc"/><Relationship Id="rId36" Type="http://schemas.openxmlformats.org/officeDocument/2006/relationships/package" Target="embeddings/Microsoft_Office_Excel_Worksheet9.xlsx"/><Relationship Id="rId10" Type="http://schemas.openxmlformats.org/officeDocument/2006/relationships/image" Target="media/image1.emf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4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package" Target="embeddings/Microsoft_Office_Word_Document6.docx"/><Relationship Id="rId27" Type="http://schemas.openxmlformats.org/officeDocument/2006/relationships/image" Target="media/image9.emf"/><Relationship Id="rId30" Type="http://schemas.openxmlformats.org/officeDocument/2006/relationships/oleObject" Target="embeddings/Microsoft_Office_Word_97_-_2003_Document3.doc"/><Relationship Id="rId35" Type="http://schemas.openxmlformats.org/officeDocument/2006/relationships/image" Target="media/image13.emf"/><Relationship Id="rId43" Type="http://schemas.openxmlformats.org/officeDocument/2006/relationships/hyperlink" Target="http://www.beeline.am" TargetMode="External"/><Relationship Id="rId4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E03B4D-28F0-4B88-A0B6-F5B8B97491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1190</Words>
  <Characters>6787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7962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SvZakaryan</cp:lastModifiedBy>
  <cp:revision>7</cp:revision>
  <cp:lastPrinted>2016-08-30T11:29:00Z</cp:lastPrinted>
  <dcterms:created xsi:type="dcterms:W3CDTF">2016-10-03T10:53:00Z</dcterms:created>
  <dcterms:modified xsi:type="dcterms:W3CDTF">2016-10-05T12:18:00Z</dcterms:modified>
</cp:coreProperties>
</file>